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BE2" w:rsidRPr="004B32BD" w:rsidRDefault="00B503B6" w:rsidP="004B32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2B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73BE2" w:rsidRDefault="00B503B6" w:rsidP="00B503B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Нормативные документы</w:t>
      </w:r>
    </w:p>
    <w:p w:rsidR="00D73BE2" w:rsidRDefault="00B503B6">
      <w:pPr>
        <w:spacing w:before="280" w:after="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 литературному  чтению  для  3  класса составлена в соответствии со следующими нормативными документами:</w:t>
      </w:r>
    </w:p>
    <w:p w:rsidR="00B503B6" w:rsidRPr="00B503B6" w:rsidRDefault="00B503B6" w:rsidP="00B503B6">
      <w:pPr>
        <w:pStyle w:val="a8"/>
        <w:numPr>
          <w:ilvl w:val="0"/>
          <w:numId w:val="12"/>
        </w:numPr>
        <w:spacing w:line="276" w:lineRule="auto"/>
        <w:ind w:left="499" w:hanging="357"/>
        <w:rPr>
          <w:b/>
        </w:rPr>
      </w:pPr>
      <w:r w:rsidRPr="00B503B6">
        <w:t>Законом от 29.12.2012 № 273-ФЗ «Об образовании в Российской Федерации»;</w:t>
      </w:r>
    </w:p>
    <w:p w:rsidR="00B503B6" w:rsidRPr="00B503B6" w:rsidRDefault="00B503B6" w:rsidP="00B503B6">
      <w:pPr>
        <w:pStyle w:val="a8"/>
        <w:numPr>
          <w:ilvl w:val="0"/>
          <w:numId w:val="12"/>
        </w:numPr>
        <w:spacing w:line="276" w:lineRule="auto"/>
        <w:ind w:left="499" w:hanging="357"/>
      </w:pPr>
      <w:r w:rsidRPr="00B503B6">
        <w:t>Приказом Министерства образования и науки РФ от 06.10.2009 №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B503B6" w:rsidRPr="00B503B6" w:rsidRDefault="00B503B6" w:rsidP="00B503B6">
      <w:pPr>
        <w:pStyle w:val="a8"/>
        <w:numPr>
          <w:ilvl w:val="0"/>
          <w:numId w:val="12"/>
        </w:numPr>
        <w:spacing w:line="276" w:lineRule="auto"/>
        <w:ind w:left="499" w:hanging="357"/>
      </w:pPr>
      <w:r w:rsidRPr="00B503B6">
        <w:t>Концепцией модернизации российского образования;</w:t>
      </w:r>
    </w:p>
    <w:p w:rsidR="00B503B6" w:rsidRPr="00B503B6" w:rsidRDefault="00B503B6" w:rsidP="00B503B6">
      <w:pPr>
        <w:pStyle w:val="a8"/>
        <w:numPr>
          <w:ilvl w:val="0"/>
          <w:numId w:val="12"/>
        </w:numPr>
        <w:spacing w:line="276" w:lineRule="auto"/>
        <w:ind w:left="499" w:hanging="357"/>
      </w:pPr>
      <w:r w:rsidRPr="00B503B6">
        <w:t>Уставом ЧОУ «Немецкая школа «Иоганн-</w:t>
      </w:r>
      <w:proofErr w:type="spellStart"/>
      <w:r w:rsidRPr="00B503B6">
        <w:t>Гете</w:t>
      </w:r>
      <w:proofErr w:type="spellEnd"/>
      <w:r w:rsidRPr="00B503B6">
        <w:t>-Шуле»;</w:t>
      </w:r>
    </w:p>
    <w:p w:rsidR="00B503B6" w:rsidRPr="00B503B6" w:rsidRDefault="00B503B6" w:rsidP="00B503B6">
      <w:pPr>
        <w:pStyle w:val="a8"/>
        <w:numPr>
          <w:ilvl w:val="0"/>
          <w:numId w:val="12"/>
        </w:numPr>
        <w:spacing w:line="276" w:lineRule="auto"/>
        <w:ind w:left="499" w:hanging="357"/>
      </w:pPr>
      <w:r w:rsidRPr="00B503B6">
        <w:t>Учебным планом ЧОУ «</w:t>
      </w:r>
      <w:proofErr w:type="spellStart"/>
      <w:r w:rsidRPr="00B503B6">
        <w:t>Гете</w:t>
      </w:r>
      <w:proofErr w:type="spellEnd"/>
      <w:r w:rsidRPr="00B503B6">
        <w:t>-Шуле» начального общего образования;</w:t>
      </w:r>
    </w:p>
    <w:p w:rsidR="00B503B6" w:rsidRPr="00B503B6" w:rsidRDefault="00B503B6" w:rsidP="00B503B6">
      <w:pPr>
        <w:pStyle w:val="a8"/>
        <w:numPr>
          <w:ilvl w:val="0"/>
          <w:numId w:val="12"/>
        </w:numPr>
        <w:spacing w:line="276" w:lineRule="auto"/>
        <w:ind w:left="499" w:hanging="357"/>
      </w:pPr>
      <w:r w:rsidRPr="00B503B6">
        <w:t>Образовательной программой Частного общеобразовательного учреждения «Немецкая школа «Иоганн-</w:t>
      </w:r>
      <w:proofErr w:type="spellStart"/>
      <w:r w:rsidRPr="00B503B6">
        <w:t>Гете</w:t>
      </w:r>
      <w:proofErr w:type="spellEnd"/>
      <w:r w:rsidRPr="00B503B6">
        <w:t>-Шуле» для начального общего образования;</w:t>
      </w:r>
    </w:p>
    <w:p w:rsidR="00B503B6" w:rsidRPr="00B503B6" w:rsidRDefault="00B503B6" w:rsidP="00B503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99" w:hanging="35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503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Примерной программой по литературе для общеобразовательных учреждений. Сборник программ к комплекту учебников "Начальная школа XXI века" (руководитель проекта – член-корреспондент РАО проф. Н. Ф. Виноградова). – 3-е изд., </w:t>
      </w:r>
      <w:proofErr w:type="spellStart"/>
      <w:r w:rsidRPr="00B503B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4B32BD">
        <w:rPr>
          <w:rFonts w:ascii="Times New Roman" w:eastAsia="Times New Roman" w:hAnsi="Times New Roman" w:cs="Times New Roman"/>
          <w:color w:val="000000"/>
          <w:sz w:val="24"/>
          <w:szCs w:val="24"/>
        </w:rPr>
        <w:t>ораб</w:t>
      </w:r>
      <w:proofErr w:type="spellEnd"/>
      <w:r w:rsidR="004B3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 доп. – М.: </w:t>
      </w:r>
      <w:proofErr w:type="spellStart"/>
      <w:r w:rsidR="004B32BD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="004B32BD">
        <w:rPr>
          <w:rFonts w:ascii="Times New Roman" w:eastAsia="Times New Roman" w:hAnsi="Times New Roman" w:cs="Times New Roman"/>
          <w:color w:val="000000"/>
          <w:sz w:val="24"/>
          <w:szCs w:val="24"/>
        </w:rPr>
        <w:t>-Граф</w:t>
      </w:r>
      <w:r w:rsidRPr="00B503B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503B6" w:rsidRPr="00F94404" w:rsidRDefault="00B503B6" w:rsidP="00B503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99" w:hanging="35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503B6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образовательной программы начального общего образования ЧОУ «</w:t>
      </w:r>
      <w:proofErr w:type="spellStart"/>
      <w:r w:rsidRPr="00B503B6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B503B6">
        <w:rPr>
          <w:rFonts w:ascii="Times New Roman" w:hAnsi="Times New Roman" w:cs="Times New Roman"/>
          <w:color w:val="000000"/>
          <w:sz w:val="24"/>
          <w:szCs w:val="24"/>
        </w:rPr>
        <w:t>-Шуле»;</w:t>
      </w:r>
    </w:p>
    <w:p w:rsidR="00D73BE2" w:rsidRDefault="00D73BE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73BE2" w:rsidRDefault="00B503B6">
      <w:pPr>
        <w:spacing w:before="280" w:after="2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изучения литературного чтения</w:t>
      </w:r>
    </w:p>
    <w:p w:rsidR="00D73BE2" w:rsidRDefault="00B503B6">
      <w:pPr>
        <w:widowControl w:val="0"/>
        <w:spacing w:after="0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Основная цель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урока литературного чтения в начальных классах – помочь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ребенку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стать читателем: подвести к осознанию богатого мира отечественной и зарубежной детской литературы как искусства художественного слова; обогатить читательский опыт.</w:t>
      </w:r>
    </w:p>
    <w:p w:rsidR="00D73BE2" w:rsidRDefault="00B503B6">
      <w:pPr>
        <w:widowControl w:val="0"/>
        <w:spacing w:after="0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Задачи курса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«Литературное чтение»:</w:t>
      </w:r>
    </w:p>
    <w:p w:rsidR="00D73BE2" w:rsidRDefault="00B503B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обеспечивать полноценное восприятие учащимися литературного произведения, понимание текста и специфики его литературной формы;</w:t>
      </w:r>
    </w:p>
    <w:p w:rsidR="00D73BE2" w:rsidRDefault="00B503B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учащихся понимать точку зрения писателя, формулировать и выражать свою точку зрения (позицию читателя);</w:t>
      </w:r>
    </w:p>
    <w:p w:rsidR="00D73BE2" w:rsidRDefault="00B503B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систематически отрабатывать умения читать вслух, молча, выразительно, пользоваться основными видами чтения (ознакомительным, изучающим, поисковым и просмотровым);</w:t>
      </w:r>
    </w:p>
    <w:p w:rsidR="00D73BE2" w:rsidRDefault="00B503B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включать учащихся в эмоционально-творческую деятельность в процессе чтения, учить работать в парах и группах;</w:t>
      </w:r>
    </w:p>
    <w:p w:rsidR="00D73BE2" w:rsidRDefault="00B503B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литературоведческие представления, необходимые для понимания литературы как искусства слова;</w:t>
      </w:r>
    </w:p>
    <w:p w:rsidR="00D73BE2" w:rsidRDefault="00B503B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круг чтения учащихся, создавать «литературное пространство», соответствующее возрастным особенностям и уровню подготовки учащихся и обеспечивающее условия для формирования универсальных учебных действий.</w:t>
      </w:r>
    </w:p>
    <w:p w:rsidR="00D73BE2" w:rsidRDefault="00B503B6">
      <w:pPr>
        <w:widowControl w:val="0"/>
        <w:spacing w:after="0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Данный курс литературного чтения построен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учетом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следующих концептуальных положений:</w:t>
      </w:r>
    </w:p>
    <w:p w:rsidR="00D73BE2" w:rsidRDefault="00B503B6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должно обеспечивать развитие личности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формирование его интеллекта и основных видов речевой деятельности (слушания,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письма);</w:t>
      </w:r>
    </w:p>
    <w:p w:rsidR="00D73BE2" w:rsidRDefault="00B503B6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результате обучения формируется читательская деятельность школьников, компоненты учебной деятельности, а также универсальные учебные действия;</w:t>
      </w:r>
    </w:p>
    <w:p w:rsidR="00D73BE2" w:rsidRDefault="00B503B6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дифференцированное обучение обеспечивает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индивидуальных возможностей каждого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73BE2" w:rsidRDefault="00B503B6">
      <w:pPr>
        <w:widowControl w:val="0"/>
        <w:spacing w:after="0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Характерной чертой данной программы является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нерасчлененность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переплетенность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обучения работе с произведением и книгой. При изучении произведений постоянно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идет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обучение работе с учебной, художественной и справочной детской книгой, развивается интерес к самостоятельному чтению.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 программе не выделяются отдельно уроки обучения чтению и работе с книгой, а есть уроки литературного чтения, на которых комплексно решаются все задачи литературного образования младших школьников: формируются читательские умения, решаются задачи эмоционального, эстетического и литературного развития, а также нравственно-этического воспитания, так как чтение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ребенка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и труд, и творчество, и новые открытия, и удовольствие, и самовоспитание.</w:t>
      </w:r>
      <w:proofErr w:type="gramEnd"/>
    </w:p>
    <w:p w:rsidR="00D73BE2" w:rsidRDefault="00B503B6">
      <w:pPr>
        <w:widowControl w:val="0"/>
        <w:spacing w:after="0"/>
        <w:ind w:right="20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Специфика литературного чтения заключается в том, что предметом изучения является художественная литература, которая благодаря своей нравственной сущности, оказывает огромное влияние на становление личности учащегося: духовно-нравственное развитие, формирование основ гражданской идентичности, понимание и усвоение моральных норм и нравственных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принятых в семье, в народе, в обществе (любви к семье, к своему народу, Родине, уважительное отношение к другой культуре и мнению и т.п.). Перестановок тем и разногласия с рабочей программой нет.</w:t>
      </w:r>
    </w:p>
    <w:p w:rsidR="00D73BE2" w:rsidRDefault="00D73BE2">
      <w:pPr>
        <w:widowControl w:val="0"/>
        <w:spacing w:after="0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BE2" w:rsidRDefault="00B503B6">
      <w:pPr>
        <w:widowControl w:val="0"/>
        <w:spacing w:after="0"/>
        <w:ind w:left="20" w:right="20"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курса русского языка в учебном плане</w:t>
      </w:r>
    </w:p>
    <w:p w:rsidR="00D73BE2" w:rsidRDefault="00B503B6">
      <w:pPr>
        <w:widowControl w:val="0"/>
        <w:spacing w:after="240"/>
        <w:jc w:val="center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третьем классе, в соответствии с Образовательной программой школы, на изучение предмета «Литературное чтение» отводится 136 часов (4 часа в неделю).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highlight w:val="white"/>
        </w:rPr>
        <w:t xml:space="preserve"> </w:t>
      </w:r>
    </w:p>
    <w:p w:rsidR="00D73BE2" w:rsidRDefault="00B503B6">
      <w:pPr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обеспечивает достижение необходимых личностных, метапредметных, предметных результатов освоение курса, заложенных в ФГОС НОО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 освоения курса «Литературное чтение»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 третьеклассника продолжится формироваться:</w:t>
      </w:r>
    </w:p>
    <w:p w:rsidR="00D73BE2" w:rsidRDefault="00B503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осознания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D73BE2" w:rsidRDefault="00B503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D73BE2" w:rsidRDefault="00B503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D73BE2" w:rsidRDefault="00B503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D73BE2" w:rsidRDefault="00B503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D73BE2" w:rsidRDefault="00B503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73BE2" w:rsidRDefault="00B503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эстетических потребностей, ценностей  и чувств;</w:t>
      </w:r>
    </w:p>
    <w:p w:rsidR="00D73BE2" w:rsidRDefault="00B503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D73BE2" w:rsidRDefault="00B503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навыков сотрудничества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D73BE2" w:rsidRDefault="00B503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 освоения курса «Литературное чтение»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 третьеклассника продолжится формироваться: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способностями принимать и сохранять цели и задачи учебной деятельности, поиска средств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осуществления;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способов решения проблем творческого и поискового характера;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реализации; определять наиболее эффективные способы достижения результата;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ситуации неуспеха;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знаково-символических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едставления информации для создания моделей  изучаемых объектов и процессов, схем решения учебных и практических задач;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использование речевых средств и средств информационных и  коммуникативных технологий для решения коммуникативных и познавательных задач;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выступление и выступать с аудио-, виде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 графическим сопровождением; соблюдать нормы информационной избирательности, этики и этикета;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навыками смыслового чтения текстов различных статей и жанров в соответствии с целями и задачами; формирование умения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формирования готовности слушать собеседника и вести диалог; готовности признавать возможность существования различных точек зрения и права каждого иметь свою, излагать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мнение и аргументировать свою точку зрении и оценку событий;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определение общей цели и путей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достижения; умение договариваться о распределении функций и ролей в совместной деятельности, адекватно оценивать собственное поведение и поведение окружающих;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готовности конструктивно разрешать конфликты посредством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интересов сторон и сотрудничества;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овладение базовыми предметными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D73BE2" w:rsidRDefault="00B503B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работать в материальной и информационной среде начального общего образования в соответствии с содержание конкретного учебного предмета.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 освоения курса «Литературное чтение»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 второклассника продолжится формирование:</w:t>
      </w:r>
    </w:p>
    <w:p w:rsidR="00D73BE2" w:rsidRDefault="00B503B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D73BE2" w:rsidRDefault="00B503B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осознания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всем учебным предметам; формирование потребности в систематическом чтении;</w:t>
      </w:r>
    </w:p>
    <w:p w:rsidR="00D73BE2" w:rsidRDefault="00B503B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понимания роли чтения, использования разных видов чтения (ознакомительное, изучающее, выборочное, поисковое); способности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D73BE2" w:rsidRDefault="00B503B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достижения необходимого для продолжения образования уровня читательской компетентности, общего речевого развития, т.е. овладения техникой чтения вслух и про себя, элементарными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D73BE2" w:rsidRDefault="00B503B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D73BE2" w:rsidRDefault="00D73BE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D73BE2" w:rsidRDefault="00B503B6">
      <w:pPr>
        <w:widowControl w:val="0"/>
        <w:spacing w:after="0"/>
        <w:ind w:left="20" w:firstLine="5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Система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оценки достижения планируемых результатов освоения предмета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.</w:t>
      </w:r>
    </w:p>
    <w:p w:rsidR="00D73BE2" w:rsidRDefault="00B503B6">
      <w:pPr>
        <w:widowControl w:val="0"/>
        <w:spacing w:after="0"/>
        <w:ind w:left="20" w:firstLine="5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Критерии оценивания</w:t>
      </w:r>
    </w:p>
    <w:p w:rsidR="00D73BE2" w:rsidRDefault="00D73BE2">
      <w:pPr>
        <w:widowControl w:val="0"/>
        <w:spacing w:after="0"/>
        <w:ind w:left="20" w:firstLine="5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Система контроля и оценки уровня знаний и умений учащихся реализует следующие функции:</w:t>
      </w:r>
    </w:p>
    <w:p w:rsidR="00D73BE2" w:rsidRDefault="00B503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социальную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(позволяет установить соответствие личных достижений каждого ученика требованиям программы, познакомить учащихся и их родителей с направлениями и критериями оценивания успехов в учении, опираясь на результаты проверки; учесть все факторы, влияющие на учебно-познавательный процесс и уровень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ученика, чтобы наметить перспективу развития его индивидуальных возможностей);</w:t>
      </w:r>
    </w:p>
    <w:p w:rsidR="00D73BE2" w:rsidRDefault="00B503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воспитательную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(учитель отслеживает динамику продвижения каждого ученика в обучении и развитии, а также сформированность его личных качеств; система проверочных и контрольных работ выполняет не только контролирующую, но и обучающую роль; вовлечение учащихся в оценочную деятельность снимает у них страх и тревожность, побуждая к решению задач различных видов и поиску ответов даже на сложные вопросы);</w:t>
      </w:r>
      <w:proofErr w:type="gramEnd"/>
    </w:p>
    <w:p w:rsidR="00D73BE2" w:rsidRDefault="00B503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образовательную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(учитель определяет уровень усвоения материала, анализирует успехи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просчеты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вносит коррективы в содержание и планирование учебного материала; каждый ученик, зная результат своей работы, знакомится с допущенными ошибками, осознает, что он уже умеет, а что нужно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повторить или доучить);</w:t>
      </w:r>
    </w:p>
    <w:p w:rsidR="00D73BE2" w:rsidRDefault="00B503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эмоционально-развивающую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(эмоциональная реакция каждого ученика на полученный результат — радость, огорчение, безразличие — может укрепить его учебную мотивацию или породить неуверенность в себе и нежелание учиться дальше).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Объектом оценки предметных результатов служит способность второклассников решать учебно-познавательные и учебно-практические задачи. Необходимый для продолжения образования и реально достигаемый большинством учащихся опорный уровень интерпретируется как исполнение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ребенком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требований Стандарта и, соответственно, как безусловный учебный успех ребёнка.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достижения предметных результатов ведётся как в ходе текущего и промежуточного оценивания, так и в ходе выполнения итоговых проверочных работ. При этом итоговая оценка ограничивается контролем успешности освоения действий, выполняемых четвероклассниками с предметным содержанием. 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литературному чтению.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 Это:</w:t>
      </w:r>
    </w:p>
    <w:p w:rsidR="00D73BE2" w:rsidRDefault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комплексные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разноуровневые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(для текущей проверки);</w:t>
      </w:r>
    </w:p>
    <w:p w:rsidR="00D73BE2" w:rsidRDefault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литературные диктанты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(для проверки литературной эрудиции и грамотности);</w:t>
      </w:r>
    </w:p>
    <w:p w:rsidR="00D73BE2" w:rsidRDefault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тесты по изученному произведению, теме, разделу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3BE2" w:rsidRDefault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тексты для фронтальной проверки навыка чтения вслух и молча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вопросами и заданиями на понимание прочитанного;</w:t>
      </w:r>
    </w:p>
    <w:p w:rsidR="00D73BE2" w:rsidRDefault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диагностические задания и тесты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проверки сформированности учебной и читательской деятельности;</w:t>
      </w:r>
    </w:p>
    <w:p w:rsidR="00D73BE2" w:rsidRDefault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тексты и задания для индивидуальной проверки </w:t>
      </w:r>
      <w:r>
        <w:rPr>
          <w:rFonts w:ascii="Times New Roman" w:eastAsia="Times New Roman" w:hAnsi="Times New Roman" w:cs="Times New Roman"/>
          <w:sz w:val="24"/>
          <w:szCs w:val="24"/>
        </w:rPr>
        <w:t>навыка чтения вслух (в конце каждого полугодия);</w:t>
      </w:r>
    </w:p>
    <w:p w:rsidR="00D73BE2" w:rsidRDefault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тексты и задания для проверки навыка чтения молча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3BE2" w:rsidRDefault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комплексные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разноуровневые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итоговые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проверке уровня начитанности и читательских умений (в конце каждого полугодия);</w:t>
      </w:r>
    </w:p>
    <w:p w:rsidR="00D73BE2" w:rsidRDefault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итоговые тесты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(вид комплексных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разноуровневых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контрольных работ).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по работе с детской книгой входят в текущую и итоговую проверку начитанности и знания изученных произведений.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Продвижение учащихся в их начальном литературном образовании и развитии можно определить триадой «знаю, понимаю, могу».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Отметки за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выполнение тестовых заданий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(если ученик набрал более шести баллов, работа считается выполненной):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«1» — ученик набрал 10 баллов;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«2» — ученик набрал 9 баллов;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«3» — ученик набрал 8 баллов;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«4» — ученик набрал 7 баллов.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«5» — ученик набрал 6 баллов;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«6» — ученик набрал 5 и  менее  баллов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индивидуализации проверки и оценки текущие и контрольные работы даны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трех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вариантах, различающихся тремя уровнями сложности.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Первый вариант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заданий соответствует обязательному минимуму содержания программы и, следовательно, первому уровню подготовки.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Второй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третий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варианты включают задания повышенной сложности и соответствуют второму и третьему уровням подготовки.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Работы с заданиями приблизительно одинаковой сложности можно оценивать по сумме верных ответов: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«1» — если все задания выполнены, верно;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«2» — если выполнено не менее 3/4 всех заданий;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«3» — если выполнено не менее 3/4 всех заданий;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«4» — если выполнено не менее 1/2 всех заданий.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«5» — если выполнено не менее 1/2 всех заданий;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«6» — если выполнено менее 1/2 всех заданий.</w:t>
      </w:r>
    </w:p>
    <w:p w:rsidR="00D73BE2" w:rsidRDefault="00D73BE2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Формой проверки литературной эрудиции являются литературные диктанты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трех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видов: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Лексические диктанты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предлагают слова и выражения из словарей, которые сопровождают тексты произведений в учебниках.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Литературоведческие диктанты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содержат литературоведческие и общекультурные понятия.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Информационные диктанты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содержат имена, отчества и фамилии писателей, имена героев произведений.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слов в третьем классе - 8-12. Проверка диктантов проводится учащимися самостоятельно, с использованием учебника и учебной хрестоматии. Учитель может выборочно оценивать диктанты, выставляя отметки: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«1» — если в работе нет ошибок;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«2» — если в работе одна ошибка;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«3» — если в работе две ошибки;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«4» — если в работе три ошибки.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«5» — если в работе четыре ошибки;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«6» — если в работе более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четырех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ошибок.</w:t>
      </w:r>
    </w:p>
    <w:p w:rsidR="00D73BE2" w:rsidRDefault="00D73BE2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Особенности организации контроля по чтению: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 письменных работ - небольшие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объему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(ответы на вопросы, описание героя или события), а также самостоятельных работ  с книгой, иллюстрациями и оглавлением. Для этого использовать и тестовые задания типа "закончи предложение", "найди правильный ответ", "найди ошибку" и т.п.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Тематический контроль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проводится после изучения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определенной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темы и может проходить как в устной, так и в письменной форме. Письменная работа также может быть проведена в виде тестовых заданий, построенных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учетом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предмета чтения.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Итоговый контроль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подсчет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количества слов (слово "средней" длины равно 6 знакам, к знакам относят как букву, так и пробел между словами). Для проверки понимания текста учитель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задает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после чтения вопросы. Проверка навыка чтения "про себя" проводится фронтально или группами. </w:t>
      </w:r>
    </w:p>
    <w:p w:rsidR="00D73BE2" w:rsidRDefault="00D73BE2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Классификация ошибок и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недочетов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, влияющих на снижение оценки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Ошибки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искажения читаемых слов (замена, перестановка, пропуски или добавления букв, слогов, слов); 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неправильная постановка ударений (более двух);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чтение всего текста без смысловых пауз, нарушение темпа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четкости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произношения слов при чтении вслух;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непонимание общего смысла прочитанного текста за установленное время чтения;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неправильные ответы на вопросы по содержанию текста;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нарушение при пересказе последовательности событий в произведении;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нетвердое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знание наизусть подготовленного текста;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монотонность чтения, отсутствие средств выразительности.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Недочеты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не более двух неправильных ударений;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отдельные нарушения смысловых пауз, темпа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четкости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произношения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 при чтении вслух;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осознание прочитанного текста за время, немного превышающее установленное;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неточности при формулировке основной мысли произведения;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нецелесообразность использования средств выразительности, недостаточная выразительность при передаче характера персонажа.</w:t>
      </w:r>
    </w:p>
    <w:p w:rsidR="00D73BE2" w:rsidRDefault="00D73BE2">
      <w:pPr>
        <w:spacing w:after="0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73BE2" w:rsidRDefault="00B503B6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Отметка «1»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— ученик читает целыми словами, со скоростью не меньше 70 слов в минуту и больше 90 слов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молча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;у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меет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формулировать главную мысль прочитанного, сопоставлять факты и сделать выводы; может составить рассказ о герое по плану, выбрав для этого необходимые части прочитанного текста.</w:t>
      </w:r>
    </w:p>
    <w:p w:rsidR="00D73BE2" w:rsidRDefault="00B503B6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Отметка «2»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— ученик читает текст целыми словами, со скоростью не меньше 70 слов в минуту и больше 90 слов молча; при формулировке основной мысли произведения прибегает к помощи учителя, может составить рассказ о герое; умеет высказать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мнение.</w:t>
      </w:r>
    </w:p>
    <w:p w:rsidR="00D73BE2" w:rsidRDefault="00B503B6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Отметка «3»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— ученик читает текст целыми словами, со скоростью не меньше 70 слов в минуту и больше 90 слов молча; умеет при формулировке основной мысли произведения прибегает к помощи учителя, может составить рассказ о герое; умеет высказать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мне-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ние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3BE2" w:rsidRDefault="00B503B6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Отметка «4»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— ученик читает целыми словами со скоростью не менее 60 слов в минуту и не меньше 80 слов молча; определяет основную мысль произведения и с помощью учителя; затрудняется в кратком пересказе прочитанного; рассказ о герое составляет по плану, предложенному учителем; понимает содержание произведения и может ответить на вопросы (иногда с помощью учителя).</w:t>
      </w:r>
      <w:proofErr w:type="gramEnd"/>
    </w:p>
    <w:p w:rsidR="00D73BE2" w:rsidRDefault="00B503B6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Отметка «5» </w:t>
      </w:r>
      <w:r>
        <w:rPr>
          <w:rFonts w:ascii="Times New Roman" w:eastAsia="Times New Roman" w:hAnsi="Times New Roman" w:cs="Times New Roman"/>
          <w:sz w:val="24"/>
          <w:szCs w:val="24"/>
        </w:rPr>
        <w:t>— ученик читает целыми словами со скоростью не менее 50 слов в минуту и не меньше 70 слов молча; определяет основную мысль произведения и с помощью учителя; затрудняется в кратком пересказе прочитанного; рассказ о герое составляет по плану, предложенному учителем; понимает содержание произведения и может ответить на вопросы только  с помощью учителя).</w:t>
      </w:r>
      <w:proofErr w:type="gramEnd"/>
    </w:p>
    <w:p w:rsidR="00D73BE2" w:rsidRDefault="00B503B6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Отметка «6»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— ученик не выполняет требований, установленных для отметки «5».</w:t>
      </w:r>
    </w:p>
    <w:p w:rsidR="00D73BE2" w:rsidRDefault="00D73BE2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«Технические» ошибки</w:t>
      </w:r>
      <w:r>
        <w:rPr>
          <w:rFonts w:ascii="Times New Roman" w:eastAsia="Times New Roman" w:hAnsi="Times New Roman" w:cs="Times New Roman"/>
          <w:sz w:val="24"/>
          <w:szCs w:val="24"/>
        </w:rPr>
        <w:t>: замена и искажение читаемых слов; замена и перестановка букв, слогов, слов; пропуски или добавления слов; ошибки ударения.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Понимание слова</w:t>
      </w:r>
      <w:r>
        <w:rPr>
          <w:rFonts w:ascii="Times New Roman" w:eastAsia="Times New Roman" w:hAnsi="Times New Roman" w:cs="Times New Roman"/>
          <w:sz w:val="24"/>
          <w:szCs w:val="24"/>
        </w:rPr>
        <w:t>: включает верное объяснение его прямого и переносного значения, значения в данном предложении, тексте.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Понимание текста</w:t>
      </w:r>
      <w:r>
        <w:rPr>
          <w:rFonts w:ascii="Times New Roman" w:eastAsia="Times New Roman" w:hAnsi="Times New Roman" w:cs="Times New Roman"/>
          <w:sz w:val="24"/>
          <w:szCs w:val="24"/>
        </w:rPr>
        <w:t>: проверяется с помощью ответов на вопросы, пересказа, выразительного чтения (показатель целостного восприятия и осмысления текста).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Ошибки понимания</w:t>
      </w:r>
      <w:r>
        <w:rPr>
          <w:rFonts w:ascii="Times New Roman" w:eastAsia="Times New Roman" w:hAnsi="Times New Roman" w:cs="Times New Roman"/>
          <w:sz w:val="24"/>
          <w:szCs w:val="24"/>
        </w:rPr>
        <w:t>: тон и темп чтения не соответствуют содержанию произведения; интонация не соответствует знакам препинания.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Текущая проверка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навыка чтения вслух (фронтальная или индивидуальная) осуществляется на каждом уроке. Учащиеся по очереди читают текст по частям в течение 3-5 минут, а учитель по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своему экземпляру текста определяет количество слов, прочитываемых каждым учеником за одну минуту. Определяются способ чтения, темп чтения (количество слов), правильность (количество ошибок) и понимание (объяснение слов).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Текущая проверка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выразительности чтения включает чтение подготовленного дома текста (отрывка) и выразительное чтение наизусть изученных программных произведений.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Контрольная проверка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выразительности чтения проводится в конце четверти, а итоговая - в конце полугодия и года индивидуально. Для проверки подбирается доступный по лексике и содержанию незнакомый текст.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Проверка навыка чтения молча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(полное исключение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речедвижения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проводится фронтально, индивидуально или с группой учащихся. По команде учителя дети начинают читать предложенный им текст и через две минуты отмечают слово, до которого они дочитали.</w:t>
      </w:r>
    </w:p>
    <w:p w:rsidR="00D73BE2" w:rsidRDefault="00B503B6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Третьеклассники должны знать наизусть стихотворения и отрывки из произведений классической художественной литературы. В третьем классе - 15 стихотворений, 5 отрывков из прозы (из них 7-10 произведений - контрольное чтение наизусть). Навык сформирован, если ученик читает правильно, понимает прочитанный текст, умеет выразительно читать подготовленное произведение.</w:t>
      </w:r>
    </w:p>
    <w:p w:rsidR="00D73BE2" w:rsidRDefault="00D73BE2">
      <w:pPr>
        <w:widowControl w:val="0"/>
        <w:spacing w:after="0"/>
        <w:ind w:left="20" w:right="20" w:firstLine="5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BE2" w:rsidRPr="004B32BD" w:rsidRDefault="00B503B6" w:rsidP="004B32BD">
      <w:pPr>
        <w:jc w:val="center"/>
        <w:rPr>
          <w:rFonts w:ascii="Times New Roman" w:hAnsi="Times New Roman" w:cs="Times New Roman"/>
          <w:b/>
          <w:sz w:val="24"/>
          <w:highlight w:val="white"/>
        </w:rPr>
      </w:pPr>
      <w:r w:rsidRPr="004B32BD">
        <w:rPr>
          <w:rFonts w:ascii="Times New Roman" w:hAnsi="Times New Roman" w:cs="Times New Roman"/>
          <w:b/>
          <w:sz w:val="24"/>
          <w:highlight w:val="white"/>
        </w:rPr>
        <w:t>Учебно-тематический план</w:t>
      </w:r>
    </w:p>
    <w:p w:rsidR="00D73BE2" w:rsidRDefault="00B503B6">
      <w:pPr>
        <w:widowControl w:val="0"/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Содержание курса литературного чтения во 3 классе</w:t>
      </w:r>
    </w:p>
    <w:tbl>
      <w:tblPr>
        <w:tblStyle w:val="a5"/>
        <w:tblW w:w="10915" w:type="dxa"/>
        <w:tblInd w:w="-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536"/>
        <w:gridCol w:w="4819"/>
      </w:tblGrid>
      <w:tr w:rsidR="00D73BE2">
        <w:trPr>
          <w:trHeight w:val="1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речевой</w:t>
            </w:r>
            <w:proofErr w:type="gramEnd"/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читательской деятельности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(слушание)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Понятия: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жанр, тема, рассказ, сказка, загадка, фольклор, писатель, баснописец, поэт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вслух и молча (про себя)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целыми словами в темпе, соответствующем индивидуальным возможностям учащихся.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по отработке темпа чтения, необходимого для понимания содержания произведений.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орфоэпических норм: что — [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], конечно — кон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е[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ш]но, -ого — -о[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], сегодня — се[во]дня.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Интонация в соответствии со знаками препинания (запятая, точка, вопросительный и восклицательный знаки, многоточие).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смысловых частей текста, абзацев.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молча (про себя) отрывков, абзацев, смысловых частей (без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речедвижения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молча небольших по объёму произведений разных жанров (загадки, песенки, сказки, рассказы) и понимание их содержания.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освоение ознакомительного, изучающего,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поискового и просмотрового видов чтения.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повествованием, описанием картин природы, поступков героев и их внешнего вида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разными видами текста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текстами: учебным, художественным, научно-популярным.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текста: абзацы, части.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текстов сказок, рассказов, стихотворений.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текста: стихотворная и прозаическая.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Главная (основная) мысль.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Иллюстрация к тексту: рассматривание иллюстрации и выбор соответствующего отрывка (абзаца или эпизода).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Понятия: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текст, текст произведения, произведение, заголовок, фамилия автора, абзац, смысловая часть, главная мысль</w:t>
            </w:r>
            <w:proofErr w:type="gramEnd"/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текстом художественного произведения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определение особенностей художественного произведения: эмоционально-нравственное содержание, образы и поступки героев, позиция автора, средства выразительности.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заглавия произведения и его соответствия содержанию произведения.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Понятия: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Родина, честь, честность, дружба, ложь, правда.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нравственных ценностей и этических норм при изучении фольклорных произведений и произведений детских писателей (В.А. Осеевой, Е.А. Пермяка, В.Ф. Одоевского, В.И. Даля, Л.Н. Толстого, И.А. Крылова и других отечественных и зарубежных писателей).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и оценка содержания произведений с точки зрения морали (отношение к людям, животным, родной природе).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и сравнение фольклорных произведений народов мира: жанр, тема,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главная мысль, герои и их поступки.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герое произведения, героях положительных и отрицательных.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текста произведения по плану (кратко и подробно)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текстом научно-популярного произведения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знакомство с научно-популярными произведениями: наличие точной информации о предмете, человеке, природе, животных; изложение фактической информации в доступной для читателя форме (сказки В.В. Бианки, В.Ф. Одоевского и др.).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текста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части, выделение ключевых слов и предложений.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подробный и краткий по готовому плану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учебным текстом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вступительных статей и выделение основных учебных задач.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определениями литературоведческих понятий: выделение ключевых слов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Библиографическая культура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учебная, художественная.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книги: титульный лист, оглавление (содержание), словарик.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книг: книга-произведение, книга-сборник.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книг по теме, жанру и авторской принадлежности.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журналы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Мурзилка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«Миша» и др.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Говорение (культура речевого общения)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Восприятие речи героев произведения,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выделение её особенностей. Чтение диалогов и полилогов героев. Обсуждение произведения и поступков героев (диалог с учителем о произведении и героях).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учителя и одноклассников, формулирование вопросов по изучаемому произведению. Чтение по ролям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фольклора или детской литературы.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речи обращений, слов приветствия и выражений вежливости.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Монологическая речь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автора, героев произведений.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монологов (высказываний) о произведении, книге, героях и их поступках (5–6 предложений).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Понятия: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диалог, реплики героев, обращения, монолог,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полилог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Письмо (культура письменной речи)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Разножанровые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детской литературы как образцы письменной речи.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произведениями в стихотворной и прозаической форме.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текстах произведений повествования, описания (предметов, портретов героев, явлений и картин природы).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в письменной речи слов из произведений. Практическое знакомство с синонимами и антонимами.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особенностей художественного слова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Воспринимать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литературные произведения (чтение учителя или одноклассников или самостоятельное чтение).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по содержанию произведения.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разных жанров, произведения одного автора, произведения по темам и жанрам.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Классифицировать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по теме (о Родине, о детях, о животных, о природе и т. д.), по жанру и теме, по авторской принадлежности.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Моделировать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обложку к изучаемому произведению (фамилия автора, заголовок, жанр и тема).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 по содержанию произведения и высказывания о произведении и героях.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по жанру (сказка, рассказ, стихотворение) и темам (о Родине, о детях, о природе, о животных).</w:t>
            </w:r>
            <w:proofErr w:type="gramEnd"/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 слова: жанр, тема, заголовок, название произведения, герой произведения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Читать вслух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целыми словами (с выделением ударного слога).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Упражняться в 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многосложных слов по слогам (пример: при-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нув-ший-ся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Учиться 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 в соответствии с орфоэпическими нормами: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что, чтобы, сегодня, конечно, первого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т. д.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Читать выразительно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загадки, сказки, небольшие рассказы, отрывки или абзацы по образцу в соответствии со знаками препинания с нужной интонацией (грустно, весело и т. д.).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Овладевать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умением читать молча абзацы, отрывки и небольшие по объёму произведения: читать и держать строку глазами, не шевеля губами.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жанр и тему прочитанного произведения,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«Яблоко»).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Пользоваться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ознакомительным (первичным) чтением в работе с новым произведением, книгой.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поисковое чтение для получения информации о герое, его поступках, а также о произведении и книге.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 описания картин природы, предметов, героев.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повествование и описание в текстах произведений разных жанров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учебный, художественный и научно-популярный тексты (практически).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чтения название произведения (фамилия автора, заголовок).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тексты сказок, рассказов, стихотворений по форме и структуре.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(аргументированно) структуру текста (части, абзацы, присказки, зачины).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Соотносить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иллюстрации с отрывком или эпизодом из текста.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 понятия: текст, произведение, абзац, часть, название произведения, часть текста, главная мысль</w:t>
            </w:r>
            <w:proofErr w:type="gramEnd"/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соответствие заглавия содержанию произведения.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художественного текста: образность, эмоциональность, авторская позиция в оценке героев и их поступков, чувства (любовь, ненависть, дружба и т. п.).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 слова, характеризующие отношение автора к героям, выделять его речь и её языковые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Осознавать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понятия: Родина, честь, дружба, правда, честность и т. д.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поведение с точки зрения морали.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героях произведений 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выражать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отношение к ним.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высказывание (2–3 предложения) о произведении, о герое.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героев: описание, речь, отношение к другим героям и т.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фольклорные произведения по жанру, теме, сюжету.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 литературные и фольклорные.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Классифицировать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по темам, жанрам и авторской принадлежности.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положительных и отрицательных героев, аргументировать своё мнение.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Воспроизводить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оизведения (пересказ подробный и краткий)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научно-популярного текста: наличие информации, отсутствие эмоционально-оценочных суждений в тексте.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научно-популярные произведения по жанрам (сказка и рассказ) и темам.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Пересказывать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 о предметах, животных, человеке или явлении природы, точно излагая факты.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Собирать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оформлять её в виде схем и таблиц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учебные тексты 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необходимые сведения или учебные задачи.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подтверждать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примерами из текста (статьи, вывода)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книгу: название (фамилия автора и заглавие), определять тип книги (книга-произведение или книга-сборник),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и где издана (титульный лист).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жанр и тему книги.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Моделировать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обложки книг 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книги по модели.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книги по заданной модели.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книгу по теме или жанру, по жанру и авторской принадлежности.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детских журналах произведения по изучаемой теме, жанру или авторской принадлежности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 произведения диалоги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полилоги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героев, обращения, реплики.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Конструировать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 с учителем и одноклассниками о произведении, героях.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 о произведении, книге и ответы на них.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Инсценировать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отрывки из произведений.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Читатьпо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ролям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полилоги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произведений.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произведениях монологи автора, героев.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отношение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произведении, книге, героях произведений в виде монолога (5–6 предложений).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свою точку зрения.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Пересказывать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тексты произведений кратко или подробно по готовому плану.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 литературоведческие понятия (диалог, реплика, монолог, обращения), слова-приветствия, выражения благодарности, вежливости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End"/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небольшие по объёму произведения фольклора и детской литературы.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художественные произведения в стихотворной и прозаической формах: по темам, жанрам, интонационному рисунку (темп и тон).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текстах произведений повествования и описания 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особенности.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авторском тексте слова и предложения, которые пропущены в отрывках текста, и вписывать их.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вписывать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пропущенные обращения, сравнения, эпитеты, синонимы</w:t>
            </w:r>
          </w:p>
        </w:tc>
      </w:tr>
      <w:tr w:rsidR="00D73BE2">
        <w:trPr>
          <w:trHeight w:val="1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lastRenderedPageBreak/>
              <w:t>Круг чтения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Произведения фольклора народов России и мира. Народные сказки: русские, татарские, ненецкие и т. д. Сходство сюжетов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 тем; особенности.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 о родной природе, детях и животных детских писателей, писателей-классиков.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Произведения отечественных и зарубежных писателей Художественная, научно-популярная, юмористическая и справочная детская книга; детские периодических издания: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Мурзилка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Геолёнок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» и др.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lastRenderedPageBreak/>
              <w:t>Сравнивать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произведения фольклора народов мира, произведения фольклора и авторские произведения.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lastRenderedPageBreak/>
              <w:t>Моделировать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обложки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изученнымпроиз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-ведениям и объяснять особенности модели (тема, жанр, авторская принадлежность).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басни И.А. Крылова, Л.Н. Толстого и Эзопа по форме и структуре.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Классифицировать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изученные произведения по форме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стихотворная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и прозаическая), или жанру, или теме, или авторской принадлежности.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книги по изучаемому разделу.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 детском журнале произведения по теме, жанру или авторской принадлежности; информацию об авторах</w:t>
            </w:r>
          </w:p>
        </w:tc>
      </w:tr>
      <w:tr w:rsidR="00D73BE2">
        <w:trPr>
          <w:trHeight w:val="1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lastRenderedPageBreak/>
              <w:t>Литературоведческая пропедевтика (практическое освоение)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Понятия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роизведение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, текст, жанр, тема, фамилия автора, заголовок (заглавие), название произведения (фамилия автора, заголовок), диалог, монолог, обращение, сравнение, синонимы, герой произведения, описание, повествование.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Стихотворная и прозаическая форма произведения.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Сказки народные и литературные (авторские). Виды народных сказок: о животных, бытовые и волшебные.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Общее представление о басне, рассказе, стихотворении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Ориентироваться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 литературоведческих понятиях и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их в речи.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Составлять модели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разножанровых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произведений,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модели по жанрам, темам, авторской принадлежности.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произведения по форме текста.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Классифицировать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произведения по следующим признакам: авторская принадлежность (народные или литературные); тема, жанр</w:t>
            </w:r>
          </w:p>
        </w:tc>
      </w:tr>
      <w:tr w:rsidR="00D73BE2">
        <w:trPr>
          <w:trHeight w:val="1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Творческая деятельность учащихся (на основе литературных произведений)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Чтение по ролям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художественных произведений: выбор роли и передача особенностей образа героя произведения (тон и темп, мимика, жесты).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произведений, эпизодов, отрывков.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Постановка «живых картин» отдельных эпизодов произведения.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Словесное рисование воображаемых картин при слушании и чтении произведений.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Пересказ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от лица героя или автора.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Рассуждение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о произведении и героях, формулировка собственной точки зрения.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Интерпретация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позиции автора (точки зрения автора).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Создание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небольших историй, комиксов о героях или с героями изучаемых произведений.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Оформление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книг-самоделок с моделями, планами, рисунками и текстами детей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произведение,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распределять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роли в произведении,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роль в соответствии с выбранным образом.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Моделировать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«живые картины» к отдельным эпизодам по типу стоп-кадра.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Конструировать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описание картин к отдельным эпизодам.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Интерпретировать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оизведения: пересказывать от имени героя, автора.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Высказывать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свою точку зрения об изученных произведениях.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Аргументировать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своё отношение к героям положительным и отрицательным.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точку зрения автора и главную мысль произведения.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индивидуально, в парах или группах истории о героях произведений, комиксы с героями произведений.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Оформлять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коллективно или в группах книжки-самоделки с материалами учащихся (моделями, книгами, рисунками и т. д.)</w:t>
            </w:r>
          </w:p>
        </w:tc>
      </w:tr>
      <w:tr w:rsidR="00D73BE2">
        <w:trPr>
          <w:trHeight w:val="1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Чтение: работа с информацией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Информация: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книга, произведение, автор произведения, жанр, тема.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Сбор информации с опорой на аппарат книги (титульный лист, аннотация,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предисловие/послесловие «Об авторе», «От автора»).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Составление таблиц (имена героев, действия, позиция автора, мнение читателя).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Чтение данных в таблице и использование их для характеристики героев, произведений, книг.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Заполнение и дополнение схем об авторах, жанрах, темах, типах книг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lastRenderedPageBreak/>
              <w:t>Усваивать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информацию о книге, произведении (жанр, тема, авторская принадлежность) и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пользоваться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ею.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нужную информацию о книге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в аппарате книги.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произведение, героев по информации в таблице.</w:t>
            </w: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Заполнять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таблицы, схемы,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делать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выводы, переводя табличную информацию в текстовую форму (суждение, аргументация, вывод)</w:t>
            </w:r>
          </w:p>
        </w:tc>
      </w:tr>
    </w:tbl>
    <w:p w:rsidR="00D73BE2" w:rsidRDefault="00D73BE2">
      <w:pPr>
        <w:widowControl w:val="0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80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23"/>
        <w:gridCol w:w="8363"/>
        <w:gridCol w:w="1417"/>
      </w:tblGrid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раздела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Тематический раздел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</w:tr>
      <w:tr w:rsidR="00D73BE2">
        <w:trPr>
          <w:trHeight w:val="371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Устное народное творчество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</w:tr>
      <w:tr w:rsidR="00D73BE2">
        <w:trPr>
          <w:trHeight w:val="407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Басни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А. С. Пушкин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D73BE2">
        <w:trPr>
          <w:trHeight w:val="337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Стихи русских поэтов: Ф.И. Тютчева, А.Н.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Майкова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А.А. Фета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Л.Н. Толстого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Н.А. Некрасова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А.П. Чехова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Сказки зарубежных писателей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Стихи русских поэтов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796D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Д.Н. Мамин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Сибиряка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796D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А.Н. Куприна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Стихи С. Есенина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796D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К.Г. Паустовского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796D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С.Я. Маршака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3E63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Л. Пантелеева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А.П. Гайдара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М.М Пришвина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зарубежных писателей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3BE2" w:rsidRDefault="001F675D" w:rsidP="001F67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Обобщение\р</w:t>
            </w:r>
            <w:r w:rsidR="00B50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езервные уроки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73BE2" w:rsidRDefault="00B503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D73BE2">
        <w:trPr>
          <w:trHeight w:val="30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D7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3BE2" w:rsidRDefault="00B503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73BE2" w:rsidRDefault="00B5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</w:tr>
    </w:tbl>
    <w:p w:rsidR="00D73BE2" w:rsidRDefault="00D73BE2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BE2" w:rsidRDefault="00B503B6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 с определением основных видов учебной деятельности обучающихся, описание контроля по предмету</w:t>
      </w:r>
    </w:p>
    <w:p w:rsidR="00D73BE2" w:rsidRDefault="00B503B6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проведения контрольных и проверочных работ</w:t>
      </w:r>
    </w:p>
    <w:tbl>
      <w:tblPr>
        <w:tblStyle w:val="a7"/>
        <w:tblW w:w="10783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072"/>
        <w:gridCol w:w="1144"/>
      </w:tblGrid>
      <w:tr w:rsidR="00D73BE2">
        <w:trPr>
          <w:trHeight w:val="518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/п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Компетенция. Вид проверки</w:t>
            </w:r>
          </w:p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Время кол-во часов</w:t>
            </w:r>
          </w:p>
        </w:tc>
      </w:tr>
      <w:tr w:rsidR="00D73BE2">
        <w:trPr>
          <w:trHeight w:val="41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I четверть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73BE2">
        <w:trPr>
          <w:trHeight w:val="55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Урок-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проект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олшебные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 сказки. «Царевич Нехитёр-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Немудёр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». Русская народная сказка. О присказках. Текущий, тематический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ab/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D73BE2">
        <w:trPr>
          <w:trHeight w:val="55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Урок-обобщение по разделу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(«Проверьте себя»)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ыполнение задания в тетради «Проверь себя».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Комментарии ответов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на вопросы.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40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Урок-обобщение по теме «Былины» («Проверь себя»).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ab/>
              <w:t>Урок развивающего контроля: Тематический, текущий.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49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Урок-обобщение по разделу («Проверьте себя»)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онтрольно-обобщающий урок.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56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Урок-обобщение.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/работа за 1 четверть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Итоговый контроль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392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II четверть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73BE2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Урок-обобщение по разделу («Проверьте себя»)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амостоятельное заполнение схему «Русские поэты». Проверка начитанности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 Текущая проверка.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56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7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Урок-обобщение по разделу («Проверьте себя»). Выполнение заданий. Текущий, тематический.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40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8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Урок-обобщение по разделу. "Проверьте себя"  Проверка начитанности. Текущий контроль. 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422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9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Урок-обобщение по разделу "Проверьте себя". Текущий, тематический контроль. 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40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10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Урок-обобщение по разделу. Проверьте себя. Контроль уровня достижения планируемых результатов обучения; н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авык чтения вслух (способ чтения, правильность, понимание).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 Итоговая проверка за четверть. 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40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III четверть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73BE2">
        <w:trPr>
          <w:trHeight w:val="40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11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Урок-утренник "В мире сказок".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Текущая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282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12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Урок-обобщение по разделу "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Проверьте себя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Комплексная к/р. Проверка качества планируемых результатов обучения, выразительности чтения. Текущая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638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13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Урок-обобщение по разделу "Проверьте себя". С/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 с текстом произведения, выполнение заданий в учебнике и р/тетради. Текущая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4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14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Урок-обобщение по разделу." Проверьте себя" (По произведениям Д. Н. Мамина-Сибиряка и А. И. Бунина)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 Текущая, тематическая проверка.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27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15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Урок-обобщение по разделам. "Проверьте себя".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Проверка выразительности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чтения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екущая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69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16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Урок-обобщение по разделу. "Проверьте себя". Проверка навыка чтения вслух (способ чтения, правильность, понимание).  Итоговая проверка в конце четверти. 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32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D73BE2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IV четверть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D73BE2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73BE2">
        <w:trPr>
          <w:trHeight w:val="6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17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Урок-обобщение по разделу. "Проверь себя".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Текущая, тематическая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провека</w:t>
            </w:r>
            <w:proofErr w:type="spellEnd"/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88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18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Урок-обобщение по разделу.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" Проверь себя". Создание условий для обучения пересказу по самостоятельно составленному плану.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Текущая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51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19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Урок-обобщение по разделу.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"Проверь себя"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Текущая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D73BE2">
        <w:trPr>
          <w:trHeight w:val="88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20</w:t>
            </w:r>
          </w:p>
        </w:tc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Комплексная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разноуровневая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 xml:space="preserve"> итоговая  контрольная работа.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ab/>
              <w:t>Проверка качества достижения планируемых результатов обучения.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ab/>
              <w:t xml:space="preserve">Осознание значимости чтения для личного развития.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Итоговая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3BE2" w:rsidRDefault="00B503B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</w:tbl>
    <w:p w:rsidR="00D73BE2" w:rsidRDefault="00D73BE2">
      <w:pPr>
        <w:widowControl w:val="0"/>
        <w:tabs>
          <w:tab w:val="left" w:pos="709"/>
        </w:tabs>
        <w:spacing w:after="0" w:line="274" w:lineRule="auto"/>
        <w:ind w:hanging="1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B503B6" w:rsidRPr="0047452D" w:rsidRDefault="00B503B6" w:rsidP="00B503B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Календарно – тематическое планирование</w:t>
      </w:r>
    </w:p>
    <w:p w:rsidR="00B503B6" w:rsidRPr="00D73A62" w:rsidRDefault="00B503B6" w:rsidP="00B503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Календарно-тематическое планирование обозначено в приложении 1 к данной рабочей программе.</w:t>
      </w:r>
    </w:p>
    <w:p w:rsidR="00B503B6" w:rsidRDefault="00B503B6">
      <w:pPr>
        <w:ind w:left="540" w:right="2320" w:firstLine="17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BE2" w:rsidRDefault="00B503B6">
      <w:pPr>
        <w:ind w:left="540" w:right="2320" w:firstLine="178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Требования к уровню подготовки учащихся</w:t>
      </w:r>
    </w:p>
    <w:p w:rsidR="00D73BE2" w:rsidRDefault="00B503B6">
      <w:pPr>
        <w:ind w:right="2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Ученик научится: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Речевая и читательская деятельность:</w:t>
      </w:r>
    </w:p>
    <w:p w:rsidR="00D73BE2" w:rsidRDefault="00B503B6" w:rsidP="004B32B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 xml:space="preserve">воспринимать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на слух художественное произведение, определять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произведенное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им впечатление;</w:t>
      </w:r>
    </w:p>
    <w:p w:rsidR="00D73BE2" w:rsidRDefault="00B503B6" w:rsidP="004B32B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читать вслух осмысленно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, передавая нужную интонацию;</w:t>
      </w:r>
    </w:p>
    <w:p w:rsidR="00D73BE2" w:rsidRDefault="00B503B6" w:rsidP="004B32B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пересказывать произведение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кратко, выборочно, используя соответствующую лексику;</w:t>
      </w:r>
    </w:p>
    <w:p w:rsidR="00D73BE2" w:rsidRDefault="00B503B6" w:rsidP="004B32B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объяснять смысл названия произведения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, связь его с содержанием;</w:t>
      </w:r>
    </w:p>
    <w:p w:rsidR="00D73BE2" w:rsidRDefault="00B503B6" w:rsidP="004B32B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вычленять фрагменты текста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, нужные для ответа на поставленные вопросы;</w:t>
      </w:r>
    </w:p>
    <w:p w:rsidR="00D73BE2" w:rsidRDefault="00B503B6" w:rsidP="004B32B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объяснять действия персонажей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;</w:t>
      </w:r>
    </w:p>
    <w:p w:rsidR="00D73BE2" w:rsidRDefault="00B503B6" w:rsidP="004B32B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делить произведения на части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, озаглавливать их (под руководством учителя);</w:t>
      </w:r>
    </w:p>
    <w:p w:rsidR="00D73BE2" w:rsidRDefault="00B503B6" w:rsidP="004B32B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сравнивать героев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разных произведений;</w:t>
      </w:r>
    </w:p>
    <w:p w:rsidR="00D73BE2" w:rsidRDefault="00B503B6" w:rsidP="004B32B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ставить вопросы к тексту.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Творческая деятельность</w:t>
      </w:r>
    </w:p>
    <w:p w:rsidR="00D73BE2" w:rsidRDefault="00B503B6" w:rsidP="004B32B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создавать рассказ по циклу картинок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;</w:t>
      </w:r>
    </w:p>
    <w:p w:rsidR="00D73BE2" w:rsidRDefault="00B503B6" w:rsidP="004B32B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рассказывать прочитанную сказку от лица персонажа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по данному плану с помощью учителя;</w:t>
      </w:r>
    </w:p>
    <w:p w:rsidR="00D73BE2" w:rsidRDefault="00B503B6" w:rsidP="004B32B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выразительно читать стихотворение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и фрагменты прозаического текста перед группой.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Литературоведческая пропедевтика</w:t>
      </w:r>
    </w:p>
    <w:p w:rsidR="00D73BE2" w:rsidRDefault="00B503B6" w:rsidP="004B32B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выделять рифмы в тексте стихотворения;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Учащиеся приобретают опыт:</w:t>
      </w:r>
    </w:p>
    <w:p w:rsidR="00D73BE2" w:rsidRDefault="00B503B6" w:rsidP="004B32B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выполнения учебных действий в устной и письменной форме;</w:t>
      </w:r>
    </w:p>
    <w:p w:rsidR="00D73BE2" w:rsidRDefault="00B503B6" w:rsidP="004B32B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самостоятельной оценки правильности выполненных действий, внесения корректив;</w:t>
      </w:r>
    </w:p>
    <w:p w:rsidR="00D73BE2" w:rsidRDefault="00B503B6" w:rsidP="004B32B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планирования своих действий в соответствии с поставленной целью (например, участие в проектной деятельности).</w:t>
      </w:r>
    </w:p>
    <w:p w:rsidR="00D73BE2" w:rsidRDefault="00B503B6" w:rsidP="004B32B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прогнозировать содержание произведения по его названию, ключевым словам;</w:t>
      </w:r>
    </w:p>
    <w:p w:rsidR="00D73BE2" w:rsidRDefault="00B503B6" w:rsidP="004B32B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самостоятельно находить значения отдельных слов в толковом словаре, помещённом в учебнике, в сносках к тексту;</w:t>
      </w:r>
    </w:p>
    <w:p w:rsidR="00D73BE2" w:rsidRDefault="00B503B6" w:rsidP="004B32B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сравнивать произведения и героев;</w:t>
      </w:r>
    </w:p>
    <w:p w:rsidR="00D73BE2" w:rsidRDefault="00B503B6" w:rsidP="004B32B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устанавливать причинно-следственные связи между поступками героев;</w:t>
      </w:r>
    </w:p>
    <w:p w:rsidR="00D73BE2" w:rsidRDefault="00B503B6" w:rsidP="004B32B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находить объяснение незнакомых слов в словаре;</w:t>
      </w:r>
    </w:p>
    <w:p w:rsidR="00D73BE2" w:rsidRDefault="00B503B6" w:rsidP="004B32B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находить нужные книги в библиотеке.</w:t>
      </w:r>
    </w:p>
    <w:p w:rsidR="00D73BE2" w:rsidRDefault="00B503B6" w:rsidP="004B32B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работая в паре, высказывать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свое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мнение, выслушивать мнение партнёра;</w:t>
      </w:r>
    </w:p>
    <w:p w:rsidR="00D73BE2" w:rsidRDefault="00B503B6" w:rsidP="004B32B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задавать вопросы по тексту произведения;</w:t>
      </w:r>
    </w:p>
    <w:p w:rsidR="00D73BE2" w:rsidRDefault="00B503B6" w:rsidP="004B32B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сотрудничать с одноклассниками, участвуя в групповой деятельности (под руководством взрослого).</w:t>
      </w:r>
    </w:p>
    <w:p w:rsidR="00D73BE2" w:rsidRDefault="00D73B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D73BE2" w:rsidRDefault="00D73B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</w:pP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</w:rPr>
        <w:t>Ученики получат возможность научиться: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Речевая и читательская деятельность:</w:t>
      </w:r>
    </w:p>
    <w:p w:rsidR="00D73BE2" w:rsidRDefault="00B503B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 xml:space="preserve">в процессе размышления над произведением </w:t>
      </w: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привлекать опыт собственных переживаний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, жизненных впечатлений.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Творческая деятельность:</w:t>
      </w:r>
    </w:p>
    <w:p w:rsidR="00D73BE2" w:rsidRDefault="00B503B6" w:rsidP="004B32B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читать по ролям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художественное произведение;</w:t>
      </w:r>
    </w:p>
    <w:p w:rsidR="00D73BE2" w:rsidRDefault="00B503B6" w:rsidP="004B32B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сочинять рассказы,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загадки, сказки, продолжения прочитанных произведений;</w:t>
      </w:r>
    </w:p>
    <w:p w:rsidR="00D73BE2" w:rsidRDefault="00B503B6" w:rsidP="004B32B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придумывать иллюстрации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к прочитанным произведениям;</w:t>
      </w:r>
    </w:p>
    <w:p w:rsidR="00D73BE2" w:rsidRDefault="00B503B6" w:rsidP="004B32B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создавать рассказ на заданную тему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по личным впечатлениям;</w:t>
      </w:r>
    </w:p>
    <w:p w:rsidR="00D73BE2" w:rsidRDefault="00B503B6" w:rsidP="004B32B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участвовать в инсценировках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литературных произведений.</w:t>
      </w:r>
    </w:p>
    <w:p w:rsidR="00D73BE2" w:rsidRDefault="00B503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Литературоведческая пропедевтика</w:t>
      </w:r>
    </w:p>
    <w:p w:rsidR="00D73BE2" w:rsidRDefault="00B503B6" w:rsidP="004B32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объяснять переносное значение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отдельных слов, фразеологизмов;</w:t>
      </w:r>
    </w:p>
    <w:p w:rsidR="00D73BE2" w:rsidRDefault="00B503B6" w:rsidP="004B32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находить сравнения в тексте произведения;</w:t>
      </w:r>
    </w:p>
    <w:p w:rsidR="00D73BE2" w:rsidRDefault="00B503B6" w:rsidP="004B32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определять особенности жанра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отдельных произведений фольклора;</w:t>
      </w:r>
    </w:p>
    <w:p w:rsidR="00D73BE2" w:rsidRDefault="00B503B6" w:rsidP="004B32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определять отношение автора к персонажам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, определять, как оно выражено;</w:t>
      </w:r>
    </w:p>
    <w:p w:rsidR="00D73BE2" w:rsidRDefault="00B503B6" w:rsidP="004B32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выделять слова действующих лиц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, автора, описание внешности, поступков героев,</w:t>
      </w:r>
    </w:p>
    <w:p w:rsidR="00D73BE2" w:rsidRDefault="00B503B6" w:rsidP="004B32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описание пейзажа; определять ритм стихотворения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путем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прохлопывания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. </w:t>
      </w:r>
    </w:p>
    <w:p w:rsidR="00D73BE2" w:rsidRDefault="00B503B6" w:rsidP="004B32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обсуждать героев литературных произведений: выражать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свое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отношение, оценивать высказывание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партнера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, вырабатывать общую позицию;</w:t>
      </w:r>
    </w:p>
    <w:p w:rsidR="00D73BE2" w:rsidRDefault="00B503B6" w:rsidP="004B32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аргументировать собственную позицию;</w:t>
      </w:r>
    </w:p>
    <w:p w:rsidR="00D73BE2" w:rsidRDefault="00B503B6" w:rsidP="004B32B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получать нужную информацию, задавая вопросы старшим; сопоставлять полученные ответы.</w:t>
      </w:r>
    </w:p>
    <w:p w:rsidR="00D73BE2" w:rsidRDefault="00D73B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D73BE2" w:rsidRDefault="00B503B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Учебно-методическое и материально-техническое обеспечение</w:t>
      </w:r>
    </w:p>
    <w:p w:rsidR="00D73BE2" w:rsidRDefault="00B503B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Программа обеспечена следующим учебно-методическим комплектом</w:t>
      </w:r>
    </w:p>
    <w:p w:rsidR="00D73BE2" w:rsidRDefault="00B503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1.Для учащихся:</w:t>
      </w:r>
    </w:p>
    <w:p w:rsidR="00D73BE2" w:rsidRDefault="00B503B6" w:rsidP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Л.А.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Ефросинина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Литературное чтение: 3 класс: Учебник для учащихся общеобразовательных учреждений: в 2 ч.  Ч. 1.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-Граф, 201</w:t>
      </w:r>
      <w:r w:rsidR="004B32BD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– 160 с.: ил. ( Начальная школа XXI века).</w:t>
      </w:r>
    </w:p>
    <w:p w:rsidR="00D73BE2" w:rsidRDefault="00B503B6" w:rsidP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Л.А.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Ефросинина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Литературное чтение: 3 класс: Учебник для учащихся общеобразовательных учреждений: в 2 ч.  Ч. 2– 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-Граф, 201</w:t>
      </w:r>
      <w:r w:rsidR="004B32BD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 – 160 с.: ил. ( Начальная школа XXI века).</w:t>
      </w:r>
    </w:p>
    <w:p w:rsidR="00D73BE2" w:rsidRDefault="00B503B6" w:rsidP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Ефросинина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Литературное чтение: 3 класс: Учебная хрестоматия для учащихся общеобразовательных учреждений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/ 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вт.-сост. Л.А.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Ефросинина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-Граф, 2018. – 160с.: ил. – (Начальная школа XXI века).</w:t>
      </w:r>
    </w:p>
    <w:p w:rsidR="00D73BE2" w:rsidRDefault="00B503B6" w:rsidP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Ефросинина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Л.А.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Литературное чтение: 3 класс: рабочая тетрадь № 1 для  учащихся общеобразовательных учреждений / Л. 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Ефросинина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-Граф, 201</w:t>
      </w:r>
      <w:r w:rsidR="004B32BD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– 80 с.: ил. -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Начальная школа XXI века). </w:t>
      </w:r>
      <w:proofErr w:type="gramEnd"/>
    </w:p>
    <w:p w:rsidR="00D73BE2" w:rsidRDefault="00B503B6" w:rsidP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Ефросинина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Л.А.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Литературное чтение: 3 класс: рабочая тетрадь № 2 для  учащихся общеобразовательных учреждений / Л. 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Ефросинина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.. –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-Граф, 201</w:t>
      </w:r>
      <w:r w:rsidR="004B32BD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– 96 с.: ил.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Начальная школа XXI века).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Соответствуют федеральному компоненту государственных образовательных стандартов начального общего образования.</w:t>
      </w:r>
    </w:p>
    <w:p w:rsidR="00B503B6" w:rsidRDefault="00B503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BE2" w:rsidRDefault="00B503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Наличие методических пособий для учителя:</w:t>
      </w:r>
    </w:p>
    <w:p w:rsidR="00D73BE2" w:rsidRDefault="00B503B6" w:rsidP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Сборник программ к комплекту учебников «Начальная школа XXI века».–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-Граф, 2018.-176 с.</w:t>
      </w:r>
    </w:p>
    <w:p w:rsidR="00D73BE2" w:rsidRDefault="00B503B6" w:rsidP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Беседы  с  учителем:  Методика  обучения:  3 класс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/ 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од  ред. Л.Е.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Журовой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-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Граф, 2018 -320 с.- (Начальная школа XXI века).</w:t>
      </w:r>
    </w:p>
    <w:p w:rsidR="00D73BE2" w:rsidRDefault="00B503B6" w:rsidP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Ефросинина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Л.А.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Литературное чтение: 3класс: методическое пособи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е–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Граф, 2010. – 208 с.  </w:t>
      </w:r>
    </w:p>
    <w:p w:rsidR="00D73BE2" w:rsidRDefault="00B503B6" w:rsidP="00B503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Ефросинина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Л.А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Литературное чтение в начальной школе: контрольные работы, тесты, литературные диктанты, тесты для проверки навыков чтения, диагностические задания: в 2 ч. Ч.1. - 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-Граф, 2018. – 208 с. (Оценка знаний).</w:t>
      </w:r>
    </w:p>
    <w:p w:rsidR="00D73BE2" w:rsidRDefault="00B503B6" w:rsidP="00B503B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Интернет-ресурсы:</w:t>
      </w:r>
    </w:p>
    <w:p w:rsidR="00D73BE2" w:rsidRDefault="00B503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1.Начальная школа. Уроки Кирилла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Мефодия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3BE2" w:rsidRDefault="00B503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Современная универсальная российская энциклопедия.</w:t>
      </w:r>
    </w:p>
    <w:p w:rsidR="00D73BE2" w:rsidRDefault="00B503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http://nsportal.ru/nachalnaya-shkola/chtenie/rabochaya-programma-po-predmetu-literaturnoe-chtenie-3-klass</w:t>
        </w:r>
      </w:hyperlink>
    </w:p>
    <w:p w:rsidR="00D73BE2" w:rsidRDefault="00B503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http://www.zavuch.info/uploads/methodlib/2010/12/22/Литературноечтение3классЕфросинина</w:t>
        </w:r>
      </w:hyperlink>
    </w:p>
    <w:p w:rsidR="00D73BE2" w:rsidRDefault="00B503B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Информационно-техническая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оснащенность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учебного кабинета: </w:t>
      </w:r>
    </w:p>
    <w:p w:rsidR="00D73BE2" w:rsidRDefault="00B503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1.Компьютер</w:t>
      </w:r>
    </w:p>
    <w:p w:rsidR="00D73BE2" w:rsidRDefault="00B503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2.Экран</w:t>
      </w:r>
    </w:p>
    <w:p w:rsidR="00D73BE2" w:rsidRDefault="00B503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3.Проектор</w:t>
      </w:r>
    </w:p>
    <w:p w:rsidR="00D73BE2" w:rsidRDefault="00B503B6" w:rsidP="00B503B6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Наглядные пособия. </w:t>
      </w:r>
    </w:p>
    <w:sectPr w:rsidR="00D73BE2" w:rsidSect="004B32BD">
      <w:footerReference w:type="default" r:id="rId10"/>
      <w:pgSz w:w="11906" w:h="16838"/>
      <w:pgMar w:top="720" w:right="720" w:bottom="720" w:left="720" w:header="708" w:footer="708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48A" w:rsidRDefault="00CE448A" w:rsidP="004B32BD">
      <w:pPr>
        <w:spacing w:after="0" w:line="240" w:lineRule="auto"/>
      </w:pPr>
      <w:r>
        <w:separator/>
      </w:r>
    </w:p>
  </w:endnote>
  <w:endnote w:type="continuationSeparator" w:id="0">
    <w:p w:rsidR="00CE448A" w:rsidRDefault="00CE448A" w:rsidP="004B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358477145"/>
      <w:docPartObj>
        <w:docPartGallery w:val="Page Numbers (Bottom of Page)"/>
        <w:docPartUnique/>
      </w:docPartObj>
    </w:sdtPr>
    <w:sdtContent>
      <w:p w:rsidR="00796DEA" w:rsidRPr="004B32BD" w:rsidRDefault="00796DEA">
        <w:pPr>
          <w:pStyle w:val="ab"/>
          <w:jc w:val="right"/>
          <w:rPr>
            <w:rFonts w:ascii="Times New Roman" w:hAnsi="Times New Roman" w:cs="Times New Roman"/>
          </w:rPr>
        </w:pPr>
        <w:r w:rsidRPr="004B32BD">
          <w:rPr>
            <w:rFonts w:ascii="Times New Roman" w:hAnsi="Times New Roman" w:cs="Times New Roman"/>
          </w:rPr>
          <w:fldChar w:fldCharType="begin"/>
        </w:r>
        <w:r w:rsidRPr="004B32BD">
          <w:rPr>
            <w:rFonts w:ascii="Times New Roman" w:hAnsi="Times New Roman" w:cs="Times New Roman"/>
          </w:rPr>
          <w:instrText>PAGE   \* MERGEFORMAT</w:instrText>
        </w:r>
        <w:r w:rsidRPr="004B32BD">
          <w:rPr>
            <w:rFonts w:ascii="Times New Roman" w:hAnsi="Times New Roman" w:cs="Times New Roman"/>
          </w:rPr>
          <w:fldChar w:fldCharType="separate"/>
        </w:r>
        <w:r w:rsidR="003E63D3">
          <w:rPr>
            <w:rFonts w:ascii="Times New Roman" w:hAnsi="Times New Roman" w:cs="Times New Roman"/>
            <w:noProof/>
          </w:rPr>
          <w:t>14</w:t>
        </w:r>
        <w:r w:rsidRPr="004B32BD">
          <w:rPr>
            <w:rFonts w:ascii="Times New Roman" w:hAnsi="Times New Roman" w:cs="Times New Roman"/>
          </w:rPr>
          <w:fldChar w:fldCharType="end"/>
        </w:r>
      </w:p>
    </w:sdtContent>
  </w:sdt>
  <w:p w:rsidR="00796DEA" w:rsidRPr="004B32BD" w:rsidRDefault="00796DEA">
    <w:pPr>
      <w:pStyle w:val="ab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48A" w:rsidRDefault="00CE448A" w:rsidP="004B32BD">
      <w:pPr>
        <w:spacing w:after="0" w:line="240" w:lineRule="auto"/>
      </w:pPr>
      <w:r>
        <w:separator/>
      </w:r>
    </w:p>
  </w:footnote>
  <w:footnote w:type="continuationSeparator" w:id="0">
    <w:p w:rsidR="00CE448A" w:rsidRDefault="00CE448A" w:rsidP="004B3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3D5"/>
    <w:multiLevelType w:val="multilevel"/>
    <w:tmpl w:val="047C72A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49C7286"/>
    <w:multiLevelType w:val="multilevel"/>
    <w:tmpl w:val="B2505792"/>
    <w:lvl w:ilvl="0">
      <w:start w:val="1"/>
      <w:numFmt w:val="bullet"/>
      <w:lvlText w:val=""/>
      <w:lvlJc w:val="left"/>
      <w:pPr>
        <w:ind w:left="1353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74476EA"/>
    <w:multiLevelType w:val="multilevel"/>
    <w:tmpl w:val="6B0AEDF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3A13167"/>
    <w:multiLevelType w:val="multilevel"/>
    <w:tmpl w:val="001A384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8CB4908"/>
    <w:multiLevelType w:val="multilevel"/>
    <w:tmpl w:val="F092901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7DF477E"/>
    <w:multiLevelType w:val="multilevel"/>
    <w:tmpl w:val="D8B4F85E"/>
    <w:lvl w:ilvl="0">
      <w:start w:val="1"/>
      <w:numFmt w:val="bullet"/>
      <w:lvlText w:val="●"/>
      <w:lvlJc w:val="left"/>
      <w:pPr>
        <w:ind w:left="12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A8206DE"/>
    <w:multiLevelType w:val="multilevel"/>
    <w:tmpl w:val="274276EE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E7156E1"/>
    <w:multiLevelType w:val="multilevel"/>
    <w:tmpl w:val="5D4E0E9C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3C13EC5"/>
    <w:multiLevelType w:val="multilevel"/>
    <w:tmpl w:val="A7C2718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7253AD9"/>
    <w:multiLevelType w:val="multilevel"/>
    <w:tmpl w:val="92E4B70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C1352B7"/>
    <w:multiLevelType w:val="multilevel"/>
    <w:tmpl w:val="13D88E62"/>
    <w:lvl w:ilvl="0">
      <w:start w:val="1"/>
      <w:numFmt w:val="bullet"/>
      <w:lvlText w:val="✔"/>
      <w:lvlJc w:val="left"/>
      <w:pPr>
        <w:ind w:left="12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CC74D50"/>
    <w:multiLevelType w:val="multilevel"/>
    <w:tmpl w:val="68C6E2A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3711551"/>
    <w:multiLevelType w:val="multilevel"/>
    <w:tmpl w:val="DF6A689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5FE55BE"/>
    <w:multiLevelType w:val="multilevel"/>
    <w:tmpl w:val="2F4AB6B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42D08F3"/>
    <w:multiLevelType w:val="multilevel"/>
    <w:tmpl w:val="ECD2E3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1A3573"/>
    <w:multiLevelType w:val="multilevel"/>
    <w:tmpl w:val="67FA4C7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674C185B"/>
    <w:multiLevelType w:val="multilevel"/>
    <w:tmpl w:val="007A86CA"/>
    <w:lvl w:ilvl="0">
      <w:start w:val="1"/>
      <w:numFmt w:val="bullet"/>
      <w:lvlText w:val="●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70925AD5"/>
    <w:multiLevelType w:val="multilevel"/>
    <w:tmpl w:val="D6261EB4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4"/>
  </w:num>
  <w:num w:numId="3">
    <w:abstractNumId w:val="8"/>
  </w:num>
  <w:num w:numId="4">
    <w:abstractNumId w:val="10"/>
  </w:num>
  <w:num w:numId="5">
    <w:abstractNumId w:val="16"/>
  </w:num>
  <w:num w:numId="6">
    <w:abstractNumId w:val="13"/>
  </w:num>
  <w:num w:numId="7">
    <w:abstractNumId w:val="2"/>
  </w:num>
  <w:num w:numId="8">
    <w:abstractNumId w:val="3"/>
  </w:num>
  <w:num w:numId="9">
    <w:abstractNumId w:val="5"/>
  </w:num>
  <w:num w:numId="10">
    <w:abstractNumId w:val="17"/>
  </w:num>
  <w:num w:numId="11">
    <w:abstractNumId w:val="11"/>
  </w:num>
  <w:num w:numId="12">
    <w:abstractNumId w:val="14"/>
  </w:num>
  <w:num w:numId="13">
    <w:abstractNumId w:val="15"/>
  </w:num>
  <w:num w:numId="14">
    <w:abstractNumId w:val="9"/>
  </w:num>
  <w:num w:numId="15">
    <w:abstractNumId w:val="6"/>
  </w:num>
  <w:num w:numId="16">
    <w:abstractNumId w:val="7"/>
  </w:num>
  <w:num w:numId="17">
    <w:abstractNumId w:val="12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73BE2"/>
    <w:rsid w:val="001F675D"/>
    <w:rsid w:val="0025090A"/>
    <w:rsid w:val="00297A4E"/>
    <w:rsid w:val="003E63D3"/>
    <w:rsid w:val="004B32BD"/>
    <w:rsid w:val="00796DEA"/>
    <w:rsid w:val="00B503B6"/>
    <w:rsid w:val="00CE448A"/>
    <w:rsid w:val="00D73BE2"/>
    <w:rsid w:val="00F9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8">
    <w:name w:val="List Paragraph"/>
    <w:basedOn w:val="a"/>
    <w:uiPriority w:val="99"/>
    <w:qFormat/>
    <w:rsid w:val="00B503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B3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32BD"/>
  </w:style>
  <w:style w:type="paragraph" w:styleId="ab">
    <w:name w:val="footer"/>
    <w:basedOn w:val="a"/>
    <w:link w:val="ac"/>
    <w:uiPriority w:val="99"/>
    <w:unhideWhenUsed/>
    <w:rsid w:val="004B3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32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8">
    <w:name w:val="List Paragraph"/>
    <w:basedOn w:val="a"/>
    <w:uiPriority w:val="99"/>
    <w:qFormat/>
    <w:rsid w:val="00B503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B3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32BD"/>
  </w:style>
  <w:style w:type="paragraph" w:styleId="ab">
    <w:name w:val="footer"/>
    <w:basedOn w:val="a"/>
    <w:link w:val="ac"/>
    <w:uiPriority w:val="99"/>
    <w:unhideWhenUsed/>
    <w:rsid w:val="004B3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nachalnaya-shkola/chtenie/rabochaya-programma-po-predmetu-literaturnoe-chtenie-3-klas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vuch.info/uploads/methodlib/2010/12/22/%D0%9B%D0%B8%D1%82%D0%B5%D1%80%D0%B0%D1%82%D1%83%D1%80%D0%BD%D0%BE%D0%B5%D1%87%D1%82%D0%B5%D0%BD%D0%B8%D0%B53%D0%BA%D0%BB%D0%B0%D1%81%D1%81%D0%95%D1%84%D1%80%D0%BE%D1%81%D0%B8%D0%BD%D0%B8%D0%BD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17</Pages>
  <Words>6712</Words>
  <Characters>38259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Gete school</Company>
  <LinksUpToDate>false</LinksUpToDate>
  <CharactersWithSpaces>44882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Gete school</cp:lastModifiedBy>
  <cp:revision>6</cp:revision>
  <dcterms:created xsi:type="dcterms:W3CDTF">2021-06-07T13:08:00Z</dcterms:created>
  <dcterms:modified xsi:type="dcterms:W3CDTF">2021-10-18T14:18:00Z</dcterms:modified>
</cp:coreProperties>
</file>